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A2" w:rsidRDefault="00583965">
      <w:r>
        <w:rPr>
          <w:noProof/>
        </w:rPr>
        <w:drawing>
          <wp:inline distT="0" distB="0" distL="0" distR="0" wp14:anchorId="42AA6359" wp14:editId="1DB2259A">
            <wp:extent cx="5754370" cy="82867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965" w:rsidRDefault="00583965" w:rsidP="00583965">
      <w:pPr>
        <w:spacing w:line="408" w:lineRule="auto"/>
        <w:jc w:val="center"/>
        <w:rPr>
          <w:rFonts w:ascii="Times New Roman" w:hAnsi="Times New Roman"/>
          <w:b/>
          <w:i/>
          <w:color w:val="050505"/>
          <w:sz w:val="32"/>
        </w:rPr>
      </w:pPr>
    </w:p>
    <w:p w:rsidR="00583965" w:rsidRDefault="00583965" w:rsidP="00583965">
      <w:pPr>
        <w:spacing w:line="408" w:lineRule="auto"/>
        <w:jc w:val="center"/>
        <w:rPr>
          <w:rFonts w:ascii="Times New Roman" w:hAnsi="Times New Roman"/>
          <w:b/>
          <w:i/>
          <w:color w:val="050505"/>
          <w:sz w:val="32"/>
        </w:rPr>
      </w:pPr>
      <w:r>
        <w:rPr>
          <w:rFonts w:ascii="Times New Roman" w:hAnsi="Times New Roman"/>
          <w:b/>
          <w:i/>
          <w:color w:val="050505"/>
          <w:sz w:val="32"/>
        </w:rPr>
        <w:t>Smart Academia</w:t>
      </w:r>
      <w:r>
        <w:rPr>
          <w:rFonts w:ascii="Times New Roman" w:hAnsi="Times New Roman"/>
          <w:b/>
          <w:color w:val="050505"/>
          <w:w w:val="105"/>
          <w:sz w:val="32"/>
        </w:rPr>
        <w:t xml:space="preserve">. </w:t>
      </w:r>
      <w:r>
        <w:rPr>
          <w:rFonts w:ascii="Times New Roman" w:hAnsi="Times New Roman"/>
          <w:b/>
          <w:color w:val="050505"/>
          <w:w w:val="105"/>
          <w:sz w:val="32"/>
        </w:rPr>
        <w:br/>
      </w:r>
      <w:r>
        <w:rPr>
          <w:rFonts w:ascii="Times New Roman" w:hAnsi="Times New Roman"/>
          <w:b/>
          <w:color w:val="050505"/>
          <w:spacing w:val="-6"/>
          <w:w w:val="105"/>
          <w:sz w:val="32"/>
        </w:rPr>
        <w:t>Valutazione, lavoro, benessere ed equità nell’università che cambia</w:t>
      </w:r>
    </w:p>
    <w:p w:rsidR="00583965" w:rsidRDefault="00583965" w:rsidP="00583965">
      <w:pPr>
        <w:spacing w:before="180" w:line="480" w:lineRule="auto"/>
        <w:jc w:val="center"/>
        <w:rPr>
          <w:rFonts w:ascii="Times New Roman" w:hAnsi="Times New Roman"/>
          <w:b/>
          <w:color w:val="050505"/>
          <w:spacing w:val="-6"/>
          <w:w w:val="105"/>
        </w:rPr>
      </w:pPr>
      <w:r>
        <w:rPr>
          <w:rFonts w:ascii="Times New Roman" w:hAnsi="Times New Roman"/>
          <w:color w:val="050505"/>
        </w:rPr>
        <w:t xml:space="preserve">Convegno Annuale della Conferenza Nazionale degli Organismi di Parità delle Università italiane </w:t>
      </w:r>
      <w:r>
        <w:rPr>
          <w:rFonts w:ascii="Times New Roman" w:hAnsi="Times New Roman"/>
          <w:color w:val="050505"/>
        </w:rPr>
        <w:br/>
        <w:t xml:space="preserve">Politecnico di Milano, 3-4 dicembre 2020 </w:t>
      </w:r>
      <w:r>
        <w:rPr>
          <w:rFonts w:ascii="Times New Roman" w:hAnsi="Times New Roman"/>
          <w:color w:val="050505"/>
        </w:rPr>
        <w:br/>
      </w:r>
      <w:r>
        <w:rPr>
          <w:rFonts w:ascii="Times New Roman" w:hAnsi="Times New Roman"/>
          <w:b/>
          <w:color w:val="050505"/>
          <w:spacing w:val="-6"/>
          <w:w w:val="105"/>
        </w:rPr>
        <w:t>TITOLO DEL CONTRIBUTO</w:t>
      </w:r>
    </w:p>
    <w:p w:rsidR="00583965" w:rsidRDefault="00583965" w:rsidP="00583965">
      <w:pPr>
        <w:spacing w:before="480" w:after="288" w:line="480" w:lineRule="auto"/>
        <w:jc w:val="center"/>
        <w:rPr>
          <w:rFonts w:ascii="Times New Roman" w:hAnsi="Times New Roman"/>
          <w:color w:val="050505"/>
        </w:rPr>
      </w:pPr>
      <w:r>
        <w:rPr>
          <w:rFonts w:ascii="Times New Roman" w:hAnsi="Times New Roman"/>
          <w:color w:val="050505"/>
        </w:rPr>
        <w:t xml:space="preserve">ABSTRACT </w:t>
      </w:r>
      <w:r>
        <w:rPr>
          <w:rFonts w:ascii="Times New Roman" w:hAnsi="Times New Roman"/>
          <w:color w:val="050505"/>
        </w:rPr>
        <w:br/>
      </w:r>
      <w:r>
        <w:rPr>
          <w:rFonts w:ascii="Times New Roman" w:hAnsi="Times New Roman"/>
          <w:color w:val="050505"/>
          <w:spacing w:val="-2"/>
        </w:rPr>
        <w:t>(da inviar</w:t>
      </w:r>
      <w:bookmarkStart w:id="0" w:name="_GoBack"/>
      <w:bookmarkEnd w:id="0"/>
      <w:r>
        <w:rPr>
          <w:rFonts w:ascii="Times New Roman" w:hAnsi="Times New Roman"/>
          <w:color w:val="050505"/>
          <w:spacing w:val="-2"/>
        </w:rPr>
        <w:t xml:space="preserve">e </w:t>
      </w:r>
      <w:r>
        <w:rPr>
          <w:rFonts w:ascii="Times New Roman" w:hAnsi="Times New Roman"/>
          <w:b/>
          <w:color w:val="050505"/>
          <w:spacing w:val="-2"/>
          <w:w w:val="105"/>
        </w:rPr>
        <w:t>entro il 20 luglio 2020</w:t>
      </w:r>
      <w:r>
        <w:rPr>
          <w:rFonts w:ascii="Times New Roman" w:hAnsi="Times New Roman"/>
          <w:color w:val="050505"/>
          <w:spacing w:val="-2"/>
        </w:rPr>
        <w:t xml:space="preserve"> a </w:t>
      </w:r>
      <w:r w:rsidRPr="000E34A1">
        <w:rPr>
          <w:rFonts w:ascii="Times New Roman" w:hAnsi="Times New Roman"/>
          <w:spacing w:val="-2"/>
        </w:rPr>
        <w:t>counipar@gmail.com</w:t>
      </w:r>
      <w:r>
        <w:rPr>
          <w:rFonts w:ascii="Times New Roman" w:hAnsi="Times New Roman"/>
          <w:color w:val="050505"/>
          <w:spacing w:val="-2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947"/>
      </w:tblGrid>
      <w:tr w:rsidR="00583965" w:rsidTr="00583965">
        <w:trPr>
          <w:trHeight w:hRule="exact" w:val="737"/>
          <w:jc w:val="center"/>
        </w:trPr>
        <w:tc>
          <w:tcPr>
            <w:tcW w:w="3681" w:type="dxa"/>
          </w:tcPr>
          <w:p w:rsidR="00583965" w:rsidRDefault="00583965" w:rsidP="00583965">
            <w:pPr>
              <w:spacing w:before="180" w:line="276" w:lineRule="auto"/>
              <w:rPr>
                <w:rFonts w:ascii="Times New Roman" w:hAnsi="Times New Roman"/>
                <w:color w:val="050505"/>
              </w:rPr>
            </w:pPr>
            <w:r>
              <w:rPr>
                <w:rFonts w:ascii="Times New Roman" w:hAnsi="Times New Roman"/>
                <w:color w:val="050505"/>
              </w:rPr>
              <w:t>A</w:t>
            </w:r>
            <w:r w:rsidRPr="00583965">
              <w:rPr>
                <w:rFonts w:ascii="Times New Roman" w:hAnsi="Times New Roman"/>
                <w:color w:val="050505"/>
              </w:rPr>
              <w:t xml:space="preserve">utori/autrici (inserire un * se </w:t>
            </w:r>
            <w:proofErr w:type="spellStart"/>
            <w:r>
              <w:rPr>
                <w:rFonts w:ascii="Times New Roman" w:hAnsi="Times New Roman"/>
                <w:color w:val="050505"/>
              </w:rPr>
              <w:t>c</w:t>
            </w:r>
            <w:r w:rsidRPr="00583965">
              <w:rPr>
                <w:rFonts w:ascii="Times New Roman" w:hAnsi="Times New Roman"/>
                <w:color w:val="050505"/>
              </w:rPr>
              <w:t>orresponding</w:t>
            </w:r>
            <w:proofErr w:type="spellEnd"/>
            <w:r w:rsidRPr="00583965">
              <w:rPr>
                <w:rFonts w:ascii="Times New Roman" w:hAnsi="Times New Roman"/>
                <w:color w:val="050505"/>
              </w:rPr>
              <w:t xml:space="preserve"> </w:t>
            </w:r>
            <w:proofErr w:type="spellStart"/>
            <w:r w:rsidRPr="00583965">
              <w:rPr>
                <w:rFonts w:ascii="Times New Roman" w:hAnsi="Times New Roman"/>
                <w:color w:val="050505"/>
              </w:rPr>
              <w:t>author</w:t>
            </w:r>
            <w:proofErr w:type="spellEnd"/>
            <w:r w:rsidRPr="00583965">
              <w:rPr>
                <w:rFonts w:ascii="Times New Roman" w:hAnsi="Times New Roman"/>
                <w:color w:val="050505"/>
              </w:rPr>
              <w:t>)</w:t>
            </w:r>
          </w:p>
        </w:tc>
        <w:tc>
          <w:tcPr>
            <w:tcW w:w="5947" w:type="dxa"/>
          </w:tcPr>
          <w:p w:rsidR="00583965" w:rsidRDefault="00583965" w:rsidP="00583965">
            <w:pPr>
              <w:spacing w:before="180" w:line="480" w:lineRule="auto"/>
              <w:jc w:val="center"/>
              <w:rPr>
                <w:rFonts w:ascii="Times New Roman" w:hAnsi="Times New Roman"/>
                <w:color w:val="050505"/>
              </w:rPr>
            </w:pPr>
          </w:p>
        </w:tc>
      </w:tr>
      <w:tr w:rsidR="00583965" w:rsidTr="00583965">
        <w:trPr>
          <w:trHeight w:hRule="exact" w:val="442"/>
          <w:jc w:val="center"/>
        </w:trPr>
        <w:tc>
          <w:tcPr>
            <w:tcW w:w="3681" w:type="dxa"/>
          </w:tcPr>
          <w:p w:rsidR="00583965" w:rsidRDefault="00583965" w:rsidP="00583965">
            <w:pPr>
              <w:spacing w:before="180" w:line="276" w:lineRule="auto"/>
              <w:rPr>
                <w:rFonts w:ascii="Times New Roman" w:hAnsi="Times New Roman"/>
                <w:color w:val="050505"/>
              </w:rPr>
            </w:pPr>
            <w:r w:rsidRPr="00583965">
              <w:rPr>
                <w:rFonts w:ascii="Times New Roman" w:hAnsi="Times New Roman"/>
                <w:color w:val="050505"/>
              </w:rPr>
              <w:t>Afferenza (di autori/autrici)</w:t>
            </w:r>
          </w:p>
        </w:tc>
        <w:tc>
          <w:tcPr>
            <w:tcW w:w="5947" w:type="dxa"/>
          </w:tcPr>
          <w:p w:rsidR="00583965" w:rsidRDefault="00583965" w:rsidP="00583965">
            <w:pPr>
              <w:spacing w:before="180" w:line="480" w:lineRule="auto"/>
              <w:jc w:val="center"/>
              <w:rPr>
                <w:rFonts w:ascii="Times New Roman" w:hAnsi="Times New Roman"/>
                <w:color w:val="050505"/>
              </w:rPr>
            </w:pPr>
          </w:p>
        </w:tc>
      </w:tr>
      <w:tr w:rsidR="00583965" w:rsidTr="00583965">
        <w:trPr>
          <w:trHeight w:hRule="exact" w:val="441"/>
          <w:jc w:val="center"/>
        </w:trPr>
        <w:tc>
          <w:tcPr>
            <w:tcW w:w="3681" w:type="dxa"/>
            <w:vAlign w:val="center"/>
          </w:tcPr>
          <w:p w:rsidR="00583965" w:rsidRDefault="00583965" w:rsidP="00583965">
            <w:pPr>
              <w:spacing w:before="180" w:line="276" w:lineRule="auto"/>
              <w:rPr>
                <w:rFonts w:ascii="Times New Roman" w:hAnsi="Times New Roman"/>
                <w:color w:val="050505"/>
              </w:rPr>
            </w:pPr>
            <w:r w:rsidRPr="00583965">
              <w:rPr>
                <w:rFonts w:ascii="Times New Roman" w:hAnsi="Times New Roman"/>
                <w:color w:val="050505"/>
              </w:rPr>
              <w:t>Indirizzi e-mail</w:t>
            </w:r>
          </w:p>
        </w:tc>
        <w:tc>
          <w:tcPr>
            <w:tcW w:w="5947" w:type="dxa"/>
          </w:tcPr>
          <w:p w:rsidR="00583965" w:rsidRDefault="00583965" w:rsidP="00583965">
            <w:pPr>
              <w:spacing w:before="180" w:line="480" w:lineRule="auto"/>
              <w:jc w:val="center"/>
              <w:rPr>
                <w:rFonts w:ascii="Times New Roman" w:hAnsi="Times New Roman"/>
                <w:color w:val="050505"/>
              </w:rPr>
            </w:pPr>
          </w:p>
        </w:tc>
      </w:tr>
    </w:tbl>
    <w:p w:rsidR="00583965" w:rsidRDefault="00583965" w:rsidP="00583965">
      <w:pPr>
        <w:rPr>
          <w:rFonts w:ascii="Times New Roman" w:hAnsi="Times New Roman"/>
          <w:color w:val="050505"/>
        </w:rPr>
      </w:pPr>
    </w:p>
    <w:p w:rsidR="00583965" w:rsidRDefault="00583965" w:rsidP="00583965">
      <w:pPr>
        <w:rPr>
          <w:rFonts w:ascii="Times New Roman" w:hAnsi="Times New Roman"/>
          <w:color w:val="050505"/>
        </w:rPr>
      </w:pPr>
      <w:r>
        <w:rPr>
          <w:rFonts w:ascii="Times New Roman" w:hAnsi="Times New Roman"/>
          <w:color w:val="050505"/>
        </w:rPr>
        <w:t>TEMI (massimo 2 tra i seguenti temi)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8381"/>
      </w:tblGrid>
      <w:tr w:rsidR="00583965" w:rsidTr="007D2E2F">
        <w:trPr>
          <w:trHeight w:hRule="exact" w:val="2309"/>
        </w:trPr>
        <w:tc>
          <w:tcPr>
            <w:tcW w:w="259" w:type="dxa"/>
          </w:tcPr>
          <w:p w:rsidR="00583965" w:rsidRDefault="00583965" w:rsidP="007D2E2F">
            <w:pPr>
              <w:spacing w:after="72"/>
              <w:ind w:left="72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180C92" wp14:editId="02A6FE3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142875" cy="1398905"/>
                  <wp:effectExtent l="0" t="0" r="0" b="0"/>
                  <wp:wrapNone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92" cy="145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381" w:type="dxa"/>
          </w:tcPr>
          <w:p w:rsidR="00583965" w:rsidRDefault="00583965" w:rsidP="00583965">
            <w:pPr>
              <w:numPr>
                <w:ilvl w:val="0"/>
                <w:numId w:val="1"/>
              </w:numPr>
              <w:tabs>
                <w:tab w:val="clear" w:pos="288"/>
                <w:tab w:val="decimal" w:pos="624"/>
              </w:tabs>
              <w:spacing w:after="0" w:line="240" w:lineRule="auto"/>
              <w:ind w:left="336"/>
              <w:rPr>
                <w:rFonts w:ascii="Times New Roman" w:hAnsi="Times New Roman"/>
                <w:color w:val="050505"/>
                <w:spacing w:val="4"/>
              </w:rPr>
            </w:pPr>
            <w:r>
              <w:rPr>
                <w:rFonts w:ascii="Times New Roman" w:hAnsi="Times New Roman"/>
                <w:color w:val="050505"/>
                <w:spacing w:val="4"/>
              </w:rPr>
              <w:t>Benessere e lavoro durante l’emergenza COVID19</w:t>
            </w:r>
          </w:p>
          <w:p w:rsidR="00583965" w:rsidRDefault="00583965" w:rsidP="00583965">
            <w:pPr>
              <w:numPr>
                <w:ilvl w:val="0"/>
                <w:numId w:val="1"/>
              </w:numPr>
              <w:tabs>
                <w:tab w:val="clear" w:pos="288"/>
                <w:tab w:val="decimal" w:pos="624"/>
              </w:tabs>
              <w:spacing w:before="36" w:after="0" w:line="204" w:lineRule="auto"/>
              <w:ind w:left="336"/>
              <w:rPr>
                <w:rFonts w:ascii="Times New Roman" w:hAnsi="Times New Roman"/>
                <w:color w:val="050505"/>
                <w:spacing w:val="5"/>
              </w:rPr>
            </w:pPr>
            <w:r>
              <w:rPr>
                <w:rFonts w:ascii="Times New Roman" w:hAnsi="Times New Roman"/>
                <w:color w:val="050505"/>
                <w:spacing w:val="5"/>
              </w:rPr>
              <w:t>Lavoro accademico e amministrativo in remoto</w:t>
            </w:r>
          </w:p>
          <w:p w:rsidR="00583965" w:rsidRDefault="00583965" w:rsidP="00583965">
            <w:pPr>
              <w:numPr>
                <w:ilvl w:val="0"/>
                <w:numId w:val="1"/>
              </w:numPr>
              <w:tabs>
                <w:tab w:val="clear" w:pos="288"/>
                <w:tab w:val="decimal" w:pos="624"/>
              </w:tabs>
              <w:spacing w:after="0" w:line="240" w:lineRule="auto"/>
              <w:ind w:left="336"/>
              <w:rPr>
                <w:rFonts w:ascii="Times New Roman" w:hAnsi="Times New Roman"/>
                <w:color w:val="050505"/>
                <w:spacing w:val="1"/>
              </w:rPr>
            </w:pPr>
            <w:r>
              <w:rPr>
                <w:rFonts w:ascii="Times New Roman" w:hAnsi="Times New Roman"/>
                <w:color w:val="050505"/>
                <w:spacing w:val="1"/>
              </w:rPr>
              <w:t>Impatto della valutazione sui profili di carriera, reclutamento e progressione di carriera</w:t>
            </w:r>
          </w:p>
          <w:p w:rsidR="00583965" w:rsidRDefault="00583965" w:rsidP="00583965">
            <w:pPr>
              <w:numPr>
                <w:ilvl w:val="0"/>
                <w:numId w:val="1"/>
              </w:numPr>
              <w:tabs>
                <w:tab w:val="clear" w:pos="288"/>
                <w:tab w:val="decimal" w:pos="624"/>
              </w:tabs>
              <w:spacing w:after="0" w:line="240" w:lineRule="auto"/>
              <w:ind w:left="336"/>
              <w:rPr>
                <w:rFonts w:ascii="Times New Roman" w:hAnsi="Times New Roman"/>
                <w:color w:val="050505"/>
                <w:spacing w:val="6"/>
              </w:rPr>
            </w:pPr>
            <w:r>
              <w:rPr>
                <w:rFonts w:ascii="Times New Roman" w:hAnsi="Times New Roman"/>
                <w:color w:val="050505"/>
                <w:spacing w:val="6"/>
              </w:rPr>
              <w:t>Valutazione della qualità della ricerca</w:t>
            </w:r>
          </w:p>
          <w:p w:rsidR="00583965" w:rsidRDefault="00583965" w:rsidP="00583965">
            <w:pPr>
              <w:numPr>
                <w:ilvl w:val="0"/>
                <w:numId w:val="1"/>
              </w:numPr>
              <w:tabs>
                <w:tab w:val="clear" w:pos="288"/>
                <w:tab w:val="decimal" w:pos="624"/>
              </w:tabs>
              <w:spacing w:after="0" w:line="240" w:lineRule="auto"/>
              <w:ind w:left="336"/>
              <w:rPr>
                <w:rFonts w:ascii="Times New Roman" w:hAnsi="Times New Roman"/>
                <w:color w:val="050505"/>
                <w:spacing w:val="5"/>
              </w:rPr>
            </w:pPr>
            <w:r>
              <w:rPr>
                <w:rFonts w:ascii="Times New Roman" w:hAnsi="Times New Roman"/>
                <w:color w:val="050505"/>
                <w:spacing w:val="5"/>
              </w:rPr>
              <w:t>Misurazione e valutazione della performance</w:t>
            </w:r>
          </w:p>
          <w:p w:rsidR="00583965" w:rsidRDefault="00583965" w:rsidP="00583965">
            <w:pPr>
              <w:numPr>
                <w:ilvl w:val="0"/>
                <w:numId w:val="1"/>
              </w:numPr>
              <w:tabs>
                <w:tab w:val="clear" w:pos="288"/>
                <w:tab w:val="decimal" w:pos="624"/>
              </w:tabs>
              <w:spacing w:after="0" w:line="201" w:lineRule="auto"/>
              <w:ind w:left="336"/>
              <w:rPr>
                <w:rFonts w:ascii="Times New Roman" w:hAnsi="Times New Roman"/>
                <w:color w:val="050505"/>
                <w:spacing w:val="5"/>
              </w:rPr>
            </w:pPr>
            <w:r>
              <w:rPr>
                <w:rFonts w:ascii="Times New Roman" w:hAnsi="Times New Roman"/>
                <w:color w:val="050505"/>
                <w:spacing w:val="5"/>
              </w:rPr>
              <w:t>Valutazione del rischio stress lavoro-correlato</w:t>
            </w:r>
          </w:p>
          <w:p w:rsidR="00583965" w:rsidRDefault="00583965" w:rsidP="00583965">
            <w:pPr>
              <w:numPr>
                <w:ilvl w:val="0"/>
                <w:numId w:val="1"/>
              </w:numPr>
              <w:tabs>
                <w:tab w:val="clear" w:pos="288"/>
                <w:tab w:val="decimal" w:pos="624"/>
              </w:tabs>
              <w:spacing w:after="0" w:line="240" w:lineRule="auto"/>
              <w:ind w:left="336"/>
              <w:rPr>
                <w:rFonts w:ascii="Times New Roman" w:hAnsi="Times New Roman"/>
                <w:color w:val="050505"/>
                <w:spacing w:val="5"/>
              </w:rPr>
            </w:pPr>
            <w:r>
              <w:rPr>
                <w:rFonts w:ascii="Times New Roman" w:hAnsi="Times New Roman"/>
                <w:color w:val="050505"/>
                <w:spacing w:val="5"/>
              </w:rPr>
              <w:t>Bilanci di genere nei processi valutativi</w:t>
            </w:r>
          </w:p>
          <w:p w:rsidR="00583965" w:rsidRDefault="00583965" w:rsidP="00583965">
            <w:pPr>
              <w:numPr>
                <w:ilvl w:val="0"/>
                <w:numId w:val="1"/>
              </w:numPr>
              <w:tabs>
                <w:tab w:val="clear" w:pos="288"/>
                <w:tab w:val="decimal" w:pos="624"/>
              </w:tabs>
              <w:spacing w:after="0" w:line="240" w:lineRule="auto"/>
              <w:ind w:left="336"/>
              <w:rPr>
                <w:rFonts w:ascii="Times New Roman" w:hAnsi="Times New Roman"/>
                <w:color w:val="050505"/>
                <w:spacing w:val="5"/>
              </w:rPr>
            </w:pPr>
            <w:r>
              <w:rPr>
                <w:rFonts w:ascii="Times New Roman" w:hAnsi="Times New Roman"/>
                <w:color w:val="050505"/>
                <w:spacing w:val="5"/>
              </w:rPr>
              <w:t>Impatto e valutazione della didattica a distanza</w:t>
            </w:r>
          </w:p>
          <w:p w:rsidR="00583965" w:rsidRDefault="00583965" w:rsidP="00583965">
            <w:pPr>
              <w:numPr>
                <w:ilvl w:val="0"/>
                <w:numId w:val="1"/>
              </w:numPr>
              <w:tabs>
                <w:tab w:val="clear" w:pos="288"/>
                <w:tab w:val="decimal" w:pos="624"/>
              </w:tabs>
              <w:spacing w:after="0" w:line="240" w:lineRule="auto"/>
              <w:ind w:left="336"/>
              <w:rPr>
                <w:rFonts w:ascii="Times New Roman" w:hAnsi="Times New Roman"/>
                <w:color w:val="050505"/>
                <w:spacing w:val="8"/>
              </w:rPr>
            </w:pPr>
            <w:r>
              <w:rPr>
                <w:rFonts w:ascii="Times New Roman" w:hAnsi="Times New Roman"/>
                <w:color w:val="050505"/>
                <w:spacing w:val="8"/>
              </w:rPr>
              <w:t>Ruolo degli organismi parità</w:t>
            </w:r>
          </w:p>
        </w:tc>
      </w:tr>
    </w:tbl>
    <w:p w:rsidR="00583965" w:rsidRDefault="00583965" w:rsidP="00583965">
      <w:pPr>
        <w:spacing w:after="484" w:line="20" w:lineRule="exact"/>
      </w:pPr>
    </w:p>
    <w:p w:rsidR="00583965" w:rsidRDefault="00583965" w:rsidP="00583965">
      <w:pPr>
        <w:spacing w:line="204" w:lineRule="auto"/>
        <w:rPr>
          <w:rFonts w:ascii="Times New Roman" w:hAnsi="Times New Roman"/>
          <w:color w:val="050505"/>
        </w:rPr>
      </w:pPr>
      <w:r>
        <w:rPr>
          <w:rFonts w:ascii="Times New Roman" w:hAnsi="Times New Roman"/>
          <w:color w:val="050505"/>
        </w:rPr>
        <w:t>PAROLE CHIAVE</w:t>
      </w:r>
    </w:p>
    <w:p w:rsidR="00583965" w:rsidRDefault="00583965" w:rsidP="00583965">
      <w:pPr>
        <w:numPr>
          <w:ilvl w:val="0"/>
          <w:numId w:val="2"/>
        </w:numPr>
        <w:tabs>
          <w:tab w:val="clear" w:pos="144"/>
          <w:tab w:val="decimal" w:pos="216"/>
        </w:tabs>
        <w:spacing w:before="252" w:after="0" w:line="196" w:lineRule="auto"/>
        <w:ind w:left="72"/>
        <w:rPr>
          <w:rFonts w:ascii="Times New Roman" w:hAnsi="Times New Roman"/>
          <w:color w:val="050505"/>
        </w:rPr>
      </w:pPr>
    </w:p>
    <w:p w:rsidR="00583965" w:rsidRDefault="00583965" w:rsidP="00583965">
      <w:pPr>
        <w:numPr>
          <w:ilvl w:val="0"/>
          <w:numId w:val="2"/>
        </w:numPr>
        <w:tabs>
          <w:tab w:val="clear" w:pos="144"/>
          <w:tab w:val="decimal" w:pos="216"/>
        </w:tabs>
        <w:spacing w:before="108" w:after="0" w:line="201" w:lineRule="auto"/>
        <w:ind w:left="72"/>
        <w:rPr>
          <w:rFonts w:ascii="Times New Roman" w:hAnsi="Times New Roman"/>
          <w:color w:val="050505"/>
        </w:rPr>
      </w:pPr>
    </w:p>
    <w:p w:rsidR="00583965" w:rsidRDefault="00583965" w:rsidP="00583965">
      <w:pPr>
        <w:numPr>
          <w:ilvl w:val="0"/>
          <w:numId w:val="2"/>
        </w:numPr>
        <w:tabs>
          <w:tab w:val="clear" w:pos="144"/>
          <w:tab w:val="decimal" w:pos="216"/>
        </w:tabs>
        <w:spacing w:before="72" w:after="0" w:line="199" w:lineRule="auto"/>
        <w:ind w:left="72"/>
        <w:rPr>
          <w:rFonts w:ascii="Times New Roman" w:hAnsi="Times New Roman"/>
          <w:color w:val="050505"/>
        </w:rPr>
      </w:pPr>
    </w:p>
    <w:p w:rsidR="00583965" w:rsidRDefault="00583965" w:rsidP="00583965">
      <w:pPr>
        <w:spacing w:before="288"/>
      </w:pPr>
      <w:r w:rsidRPr="00583965">
        <w:rPr>
          <w:rFonts w:ascii="Times New Roman" w:hAnsi="Times New Roman"/>
          <w:color w:val="050505"/>
        </w:rPr>
        <w:t>ABSTRACT 3000 – 5000 caratteri spazi inclusi</w:t>
      </w:r>
    </w:p>
    <w:sectPr w:rsidR="00583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D382D"/>
    <w:multiLevelType w:val="multilevel"/>
    <w:tmpl w:val="90940EFC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50505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6E06B4"/>
    <w:multiLevelType w:val="multilevel"/>
    <w:tmpl w:val="8FA4F92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50505"/>
        <w:spacing w:val="4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65"/>
    <w:rsid w:val="00013284"/>
    <w:rsid w:val="000E34A1"/>
    <w:rsid w:val="00583965"/>
    <w:rsid w:val="008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EFAD-F751-4C80-9E57-A239C2BC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Zeni</dc:creator>
  <cp:keywords/>
  <dc:description/>
  <cp:lastModifiedBy>Lorenzo Zeni</cp:lastModifiedBy>
  <cp:revision>2</cp:revision>
  <dcterms:created xsi:type="dcterms:W3CDTF">2020-07-02T08:02:00Z</dcterms:created>
  <dcterms:modified xsi:type="dcterms:W3CDTF">2020-07-02T08:20:00Z</dcterms:modified>
</cp:coreProperties>
</file>