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4254"/>
        <w:gridCol w:w="2065"/>
      </w:tblGrid>
      <w:tr w:rsidR="00866512" w:rsidTr="00776582">
        <w:trPr>
          <w:trHeight w:val="1833"/>
          <w:jc w:val="center"/>
        </w:trPr>
        <w:tc>
          <w:tcPr>
            <w:tcW w:w="3369" w:type="dxa"/>
            <w:shd w:val="clear" w:color="auto" w:fill="auto"/>
          </w:tcPr>
          <w:p w:rsidR="00866512" w:rsidRDefault="00893AB5">
            <w:pPr>
              <w:suppressAutoHyphens w:val="0"/>
              <w:kinsoku w:val="0"/>
              <w:overflowPunct w:val="0"/>
              <w:autoSpaceDE w:val="0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sz w:val="20"/>
                <w:szCs w:val="20"/>
                <w:lang w:val="it-CH" w:eastAsia="it-IT" w:bidi="ar-SA"/>
              </w:rPr>
              <w:drawing>
                <wp:inline distT="0" distB="0" distL="0" distR="0">
                  <wp:extent cx="1624965" cy="103505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5" t="-134" r="-85" b="-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866512" w:rsidRDefault="00893AB5">
            <w:pPr>
              <w:suppressAutoHyphens w:val="0"/>
              <w:kinsoku w:val="0"/>
              <w:overflowPunct w:val="0"/>
              <w:autoSpaceDE w:val="0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151765</wp:posOffset>
                  </wp:positionV>
                  <wp:extent cx="2564130" cy="363855"/>
                  <wp:effectExtent l="0" t="0" r="0" b="0"/>
                  <wp:wrapSquare wrapText="largest"/>
                  <wp:docPr id="3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auto"/>
          </w:tcPr>
          <w:p w:rsidR="00866512" w:rsidRDefault="00893AB5">
            <w:pPr>
              <w:suppressAutoHyphens w:val="0"/>
              <w:kinsoku w:val="0"/>
              <w:overflowPunct w:val="0"/>
              <w:autoSpaceDE w:val="0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page">
                    <wp:posOffset>315595</wp:posOffset>
                  </wp:positionH>
                  <wp:positionV relativeFrom="page">
                    <wp:posOffset>146050</wp:posOffset>
                  </wp:positionV>
                  <wp:extent cx="645795" cy="647700"/>
                  <wp:effectExtent l="0" t="0" r="0" b="0"/>
                  <wp:wrapNone/>
                  <wp:docPr id="2" name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7FBF" w:rsidRPr="00866512" w:rsidRDefault="00B67FBF" w:rsidP="00866512">
      <w:pPr>
        <w:suppressAutoHyphens w:val="0"/>
        <w:kinsoku w:val="0"/>
        <w:overflowPunct w:val="0"/>
        <w:autoSpaceDE w:val="0"/>
      </w:pPr>
    </w:p>
    <w:p w:rsidR="00B67FBF" w:rsidRDefault="00B67FBF">
      <w:pPr>
        <w:jc w:val="center"/>
        <w:rPr>
          <w:rFonts w:cs="Times New Roman"/>
          <w:b/>
          <w:sz w:val="20"/>
          <w:szCs w:val="20"/>
          <w:shd w:val="clear" w:color="auto" w:fill="FFFFFF"/>
          <w:lang w:bidi="ar-SA"/>
        </w:rPr>
      </w:pPr>
    </w:p>
    <w:p w:rsidR="00B67FBF" w:rsidRDefault="00B67FBF">
      <w:pPr>
        <w:jc w:val="center"/>
        <w:rPr>
          <w:rFonts w:cs="Times New Roman"/>
          <w:b/>
          <w:sz w:val="20"/>
          <w:szCs w:val="20"/>
          <w:shd w:val="clear" w:color="auto" w:fill="FFFFFF"/>
          <w:lang w:bidi="ar-SA"/>
        </w:rPr>
      </w:pPr>
    </w:p>
    <w:p w:rsidR="00B67FBF" w:rsidRDefault="00B67FBF">
      <w:pPr>
        <w:jc w:val="center"/>
      </w:pPr>
      <w:r>
        <w:rPr>
          <w:b/>
          <w:sz w:val="32"/>
          <w:szCs w:val="32"/>
          <w:shd w:val="clear" w:color="auto" w:fill="FFFFFF"/>
        </w:rPr>
        <w:t xml:space="preserve">Genere, intersezionalità e metamorfosi dei diritti: </w:t>
      </w:r>
    </w:p>
    <w:p w:rsidR="00B67FBF" w:rsidRDefault="00B67FBF">
      <w:pPr>
        <w:jc w:val="center"/>
      </w:pPr>
      <w:r>
        <w:rPr>
          <w:b/>
          <w:sz w:val="32"/>
          <w:szCs w:val="32"/>
          <w:shd w:val="clear" w:color="auto" w:fill="FFFFFF"/>
        </w:rPr>
        <w:t>il ruolo degli organismi di parità</w:t>
      </w:r>
    </w:p>
    <w:p w:rsidR="00B67FBF" w:rsidRDefault="00B67FBF">
      <w:pPr>
        <w:suppressAutoHyphens w:val="0"/>
        <w:autoSpaceDE w:val="0"/>
        <w:jc w:val="center"/>
        <w:rPr>
          <w:rFonts w:cs="Times New Roman"/>
          <w:b/>
          <w:sz w:val="32"/>
          <w:szCs w:val="32"/>
          <w:shd w:val="clear" w:color="auto" w:fill="FFFFFF"/>
          <w:lang w:bidi="ar-SA"/>
        </w:rPr>
      </w:pPr>
    </w:p>
    <w:p w:rsidR="00B67FBF" w:rsidRDefault="00B67FBF">
      <w:pPr>
        <w:suppressAutoHyphens w:val="0"/>
        <w:autoSpaceDE w:val="0"/>
        <w:jc w:val="center"/>
      </w:pPr>
      <w:r>
        <w:rPr>
          <w:rFonts w:cs="Times New Roman"/>
          <w:b/>
          <w:lang w:bidi="ar-SA"/>
        </w:rPr>
        <w:t>Convegno Annuale della Conferenza</w:t>
      </w:r>
    </w:p>
    <w:p w:rsidR="00B67FBF" w:rsidRDefault="00B67FBF">
      <w:pPr>
        <w:suppressAutoHyphens w:val="0"/>
        <w:autoSpaceDE w:val="0"/>
        <w:jc w:val="center"/>
      </w:pPr>
      <w:r>
        <w:rPr>
          <w:rFonts w:cs="Times New Roman"/>
          <w:b/>
          <w:lang w:bidi="ar-SA"/>
        </w:rPr>
        <w:t>Nazionale degli Organismi di Parità delle Università italiane</w:t>
      </w:r>
    </w:p>
    <w:p w:rsidR="00B67FBF" w:rsidRDefault="00B67FBF">
      <w:pPr>
        <w:jc w:val="center"/>
      </w:pPr>
      <w:r>
        <w:rPr>
          <w:rFonts w:cs="Times New Roman"/>
          <w:b/>
          <w:lang w:bidi="ar-SA"/>
        </w:rPr>
        <w:t>Università degli Studi di Modena e Reggio Emilia</w:t>
      </w:r>
    </w:p>
    <w:p w:rsidR="00B67FBF" w:rsidRDefault="00B67FBF">
      <w:pPr>
        <w:jc w:val="center"/>
        <w:rPr>
          <w:rFonts w:cs="Times New Roman"/>
          <w:b/>
          <w:shd w:val="clear" w:color="auto" w:fill="FFFFFF"/>
          <w:lang w:bidi="ar-SA"/>
        </w:rPr>
      </w:pPr>
    </w:p>
    <w:p w:rsidR="00B67FBF" w:rsidRDefault="00B67FBF">
      <w:pPr>
        <w:jc w:val="center"/>
      </w:pPr>
      <w:r>
        <w:rPr>
          <w:b/>
          <w:shd w:val="clear" w:color="auto" w:fill="FFFFFF"/>
        </w:rPr>
        <w:t>Modena, 15 e 16 Dicembre 2023</w:t>
      </w:r>
    </w:p>
    <w:p w:rsidR="00B67FBF" w:rsidRDefault="00B67FBF">
      <w:pPr>
        <w:jc w:val="center"/>
        <w:rPr>
          <w:b/>
          <w:shd w:val="clear" w:color="auto" w:fill="FFFFFF"/>
        </w:rPr>
      </w:pPr>
    </w:p>
    <w:p w:rsidR="00B67FBF" w:rsidRDefault="00B67FBF">
      <w:pPr>
        <w:rPr>
          <w:rFonts w:cs="Times New Roman"/>
          <w:shd w:val="clear" w:color="auto" w:fill="FFFFFF"/>
        </w:rPr>
      </w:pPr>
    </w:p>
    <w:p w:rsidR="00893AB5" w:rsidRDefault="00893AB5">
      <w:pPr>
        <w:rPr>
          <w:rFonts w:cs="Times New Roman"/>
          <w:shd w:val="clear" w:color="auto" w:fill="FFFFFF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522"/>
      </w:tblGrid>
      <w:tr w:rsidR="00893AB5" w:rsidRPr="00FC3A9A" w:rsidTr="005A01DA">
        <w:tc>
          <w:tcPr>
            <w:tcW w:w="4106" w:type="dxa"/>
          </w:tcPr>
          <w:p w:rsidR="00893AB5" w:rsidRPr="00FC3A9A" w:rsidRDefault="00893AB5" w:rsidP="005A01DA">
            <w:pPr>
              <w:rPr>
                <w:rFonts w:cs="Times New Roman"/>
              </w:rPr>
            </w:pPr>
            <w:r w:rsidRPr="00FC3A9A">
              <w:rPr>
                <w:rFonts w:cs="Times New Roman"/>
              </w:rPr>
              <w:t xml:space="preserve">Autori/autrici (inserire un * se </w:t>
            </w:r>
            <w:proofErr w:type="spellStart"/>
            <w:r w:rsidRPr="00FC3A9A">
              <w:rPr>
                <w:rFonts w:cs="Times New Roman"/>
              </w:rPr>
              <w:t>corresponding</w:t>
            </w:r>
            <w:proofErr w:type="spellEnd"/>
            <w:r w:rsidRPr="00FC3A9A">
              <w:rPr>
                <w:rFonts w:cs="Times New Roman"/>
              </w:rPr>
              <w:t xml:space="preserve"> </w:t>
            </w:r>
            <w:proofErr w:type="spellStart"/>
            <w:r w:rsidRPr="00FC3A9A">
              <w:rPr>
                <w:rFonts w:cs="Times New Roman"/>
              </w:rPr>
              <w:t>author</w:t>
            </w:r>
            <w:proofErr w:type="spellEnd"/>
            <w:r w:rsidRPr="00FC3A9A">
              <w:rPr>
                <w:rFonts w:cs="Times New Roman"/>
              </w:rPr>
              <w:t>)</w:t>
            </w:r>
          </w:p>
        </w:tc>
        <w:tc>
          <w:tcPr>
            <w:tcW w:w="5522" w:type="dxa"/>
          </w:tcPr>
          <w:p w:rsidR="00893AB5" w:rsidRDefault="00893AB5" w:rsidP="005A01DA">
            <w:pPr>
              <w:jc w:val="center"/>
              <w:rPr>
                <w:rFonts w:cs="Times New Roman"/>
              </w:rPr>
            </w:pPr>
          </w:p>
          <w:p w:rsidR="00893AB5" w:rsidRDefault="00893AB5" w:rsidP="005A01DA">
            <w:pPr>
              <w:jc w:val="center"/>
              <w:rPr>
                <w:rFonts w:cs="Times New Roman"/>
              </w:rPr>
            </w:pPr>
          </w:p>
          <w:p w:rsidR="00893AB5" w:rsidRPr="00FC3A9A" w:rsidRDefault="00893AB5" w:rsidP="005A01DA">
            <w:pPr>
              <w:jc w:val="center"/>
              <w:rPr>
                <w:rFonts w:cs="Times New Roman"/>
              </w:rPr>
            </w:pPr>
          </w:p>
        </w:tc>
      </w:tr>
      <w:tr w:rsidR="00893AB5" w:rsidRPr="00FC3A9A" w:rsidTr="005A01DA">
        <w:tc>
          <w:tcPr>
            <w:tcW w:w="4106" w:type="dxa"/>
          </w:tcPr>
          <w:p w:rsidR="00893AB5" w:rsidRPr="00FC3A9A" w:rsidRDefault="00893AB5" w:rsidP="005A01DA">
            <w:pPr>
              <w:rPr>
                <w:rFonts w:cs="Times New Roman"/>
              </w:rPr>
            </w:pPr>
            <w:r w:rsidRPr="00FC3A9A">
              <w:rPr>
                <w:rFonts w:cs="Times New Roman"/>
              </w:rPr>
              <w:t>Afferenza (di autori/autrici)</w:t>
            </w:r>
          </w:p>
        </w:tc>
        <w:tc>
          <w:tcPr>
            <w:tcW w:w="5522" w:type="dxa"/>
          </w:tcPr>
          <w:p w:rsidR="00893AB5" w:rsidRDefault="00893AB5" w:rsidP="005A01DA">
            <w:pPr>
              <w:jc w:val="center"/>
              <w:rPr>
                <w:rFonts w:cs="Times New Roman"/>
              </w:rPr>
            </w:pPr>
          </w:p>
          <w:p w:rsidR="00893AB5" w:rsidRDefault="00893AB5" w:rsidP="005A01DA">
            <w:pPr>
              <w:jc w:val="center"/>
              <w:rPr>
                <w:rFonts w:cs="Times New Roman"/>
              </w:rPr>
            </w:pPr>
          </w:p>
          <w:p w:rsidR="00893AB5" w:rsidRPr="00FC3A9A" w:rsidRDefault="00893AB5" w:rsidP="005A01DA">
            <w:pPr>
              <w:jc w:val="center"/>
              <w:rPr>
                <w:rFonts w:cs="Times New Roman"/>
              </w:rPr>
            </w:pPr>
          </w:p>
        </w:tc>
      </w:tr>
      <w:tr w:rsidR="00893AB5" w:rsidRPr="00FC3A9A" w:rsidTr="005A01DA">
        <w:tc>
          <w:tcPr>
            <w:tcW w:w="4106" w:type="dxa"/>
          </w:tcPr>
          <w:p w:rsidR="00893AB5" w:rsidRPr="00FC3A9A" w:rsidRDefault="00893AB5" w:rsidP="005A01DA">
            <w:pPr>
              <w:rPr>
                <w:rFonts w:cs="Times New Roman"/>
              </w:rPr>
            </w:pPr>
            <w:r w:rsidRPr="00FC3A9A">
              <w:rPr>
                <w:rFonts w:cs="Times New Roman"/>
              </w:rPr>
              <w:t xml:space="preserve">Indirizzi e-mail </w:t>
            </w:r>
          </w:p>
        </w:tc>
        <w:tc>
          <w:tcPr>
            <w:tcW w:w="5522" w:type="dxa"/>
          </w:tcPr>
          <w:p w:rsidR="00893AB5" w:rsidRDefault="00893AB5" w:rsidP="005A01DA">
            <w:pPr>
              <w:jc w:val="center"/>
              <w:rPr>
                <w:rFonts w:cs="Times New Roman"/>
              </w:rPr>
            </w:pPr>
          </w:p>
          <w:p w:rsidR="00893AB5" w:rsidRDefault="00893AB5" w:rsidP="005A01DA">
            <w:pPr>
              <w:jc w:val="center"/>
              <w:rPr>
                <w:rFonts w:cs="Times New Roman"/>
              </w:rPr>
            </w:pPr>
          </w:p>
          <w:p w:rsidR="00893AB5" w:rsidRPr="00FC3A9A" w:rsidRDefault="00893AB5" w:rsidP="005A01DA">
            <w:pPr>
              <w:jc w:val="center"/>
              <w:rPr>
                <w:rFonts w:cs="Times New Roman"/>
              </w:rPr>
            </w:pPr>
          </w:p>
        </w:tc>
      </w:tr>
    </w:tbl>
    <w:p w:rsidR="00893AB5" w:rsidRPr="00FC3A9A" w:rsidRDefault="00893AB5" w:rsidP="00893AB5">
      <w:pPr>
        <w:rPr>
          <w:rFonts w:cs="Times New Roman"/>
        </w:rPr>
      </w:pPr>
    </w:p>
    <w:p w:rsidR="00893AB5" w:rsidRDefault="00893AB5" w:rsidP="00893AB5">
      <w:pPr>
        <w:rPr>
          <w:rFonts w:cs="Times New Roman"/>
          <w:b/>
        </w:rPr>
      </w:pPr>
      <w:r>
        <w:rPr>
          <w:rFonts w:cs="Times New Roman"/>
          <w:b/>
        </w:rPr>
        <w:t>Selezionare il tipo di call a cui si intende partecipare, indicando tre parole chiave relative al contr</w:t>
      </w:r>
      <w:r w:rsidR="00E90958">
        <w:rPr>
          <w:rFonts w:cs="Times New Roman"/>
          <w:b/>
        </w:rPr>
        <w:t>i</w:t>
      </w:r>
      <w:r>
        <w:rPr>
          <w:rFonts w:cs="Times New Roman"/>
          <w:b/>
        </w:rPr>
        <w:t>buto</w:t>
      </w:r>
    </w:p>
    <w:p w:rsidR="00893AB5" w:rsidRPr="00FC3A9A" w:rsidRDefault="00893AB5" w:rsidP="00893AB5">
      <w:pPr>
        <w:rPr>
          <w:rFonts w:cs="Times New Roman"/>
          <w:b/>
        </w:rPr>
      </w:pPr>
    </w:p>
    <w:p w:rsidR="00893AB5" w:rsidRDefault="00893AB5" w:rsidP="00893AB5">
      <w:pPr>
        <w:ind w:left="1276"/>
        <w:jc w:val="both"/>
        <w:rPr>
          <w:rFonts w:eastAsia="Century Gothic" w:cs="Times New Roman"/>
          <w:shd w:val="clear" w:color="auto" w:fill="FFFFFF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520151</wp:posOffset>
                </wp:positionH>
                <wp:positionV relativeFrom="paragraph">
                  <wp:posOffset>36335</wp:posOffset>
                </wp:positionV>
                <wp:extent cx="216977" cy="193728"/>
                <wp:effectExtent l="0" t="0" r="12065" b="9525"/>
                <wp:wrapNone/>
                <wp:docPr id="75067237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7" cy="193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AC9C0" id="Rettangolo 2" o:spid="_x0000_s1026" style="position:absolute;margin-left:40.95pt;margin-top:2.85pt;width:17.1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" fillcolor="white [3201]" strokecolor="black [3213]" strokeweight="1pt"/>
            </w:pict>
          </mc:Fallback>
        </mc:AlternateContent>
      </w:r>
      <w:r w:rsidRPr="00776582">
        <w:rPr>
          <w:rFonts w:eastAsia="Century Gothic" w:cs="Times New Roman"/>
          <w:b/>
          <w:shd w:val="clear" w:color="auto" w:fill="FFFFFF"/>
        </w:rPr>
        <w:t>Call for papers</w:t>
      </w:r>
      <w:r w:rsidR="00CA5E2F">
        <w:rPr>
          <w:rFonts w:eastAsia="Century Gothic" w:cs="Times New Roman"/>
          <w:shd w:val="clear" w:color="auto" w:fill="FFFFFF"/>
        </w:rPr>
        <w:t xml:space="preserve">, </w:t>
      </w:r>
      <w:r w:rsidRPr="00776582">
        <w:rPr>
          <w:rFonts w:eastAsia="Century Gothic" w:cs="Times New Roman"/>
          <w:shd w:val="clear" w:color="auto" w:fill="FFFFFF"/>
        </w:rPr>
        <w:t xml:space="preserve">contributi di ricerca volti a individuare in che misura nel mondo accademico vi sia un diseguale accesso ai diritti e/o a proporre </w:t>
      </w:r>
      <w:r w:rsidRPr="00776582">
        <w:rPr>
          <w:rFonts w:eastAsia="Century Gothic" w:cs="Times New Roman"/>
          <w:i/>
          <w:iCs/>
          <w:shd w:val="clear" w:color="auto" w:fill="FFFFFF"/>
        </w:rPr>
        <w:t>policies</w:t>
      </w:r>
      <w:r w:rsidRPr="00776582">
        <w:rPr>
          <w:rFonts w:eastAsia="Century Gothic" w:cs="Times New Roman"/>
          <w:shd w:val="clear" w:color="auto" w:fill="FFFFFF"/>
        </w:rPr>
        <w:t xml:space="preserve"> per realizzare un ambiente accademico in cui siano difesi i diritti e contrastata ogni forma di discriminazione.</w:t>
      </w:r>
    </w:p>
    <w:p w:rsidR="00CA5E2F" w:rsidRDefault="00CA5E2F" w:rsidP="00893AB5">
      <w:pPr>
        <w:ind w:left="1276"/>
        <w:jc w:val="both"/>
        <w:rPr>
          <w:rFonts w:cs="Times New Roman"/>
        </w:rPr>
      </w:pPr>
    </w:p>
    <w:p w:rsidR="00CA5E2F" w:rsidRDefault="00CA5E2F" w:rsidP="00893AB5">
      <w:pPr>
        <w:ind w:left="1276"/>
        <w:jc w:val="both"/>
        <w:rPr>
          <w:rFonts w:cs="Times New Roman"/>
        </w:rPr>
      </w:pPr>
      <w:r>
        <w:rPr>
          <w:rFonts w:cs="Times New Roman"/>
        </w:rPr>
        <w:t>Parole chiave: __________________________________________________________</w:t>
      </w:r>
    </w:p>
    <w:p w:rsidR="00893AB5" w:rsidRDefault="00893AB5" w:rsidP="00893AB5">
      <w:pPr>
        <w:ind w:left="1276"/>
        <w:jc w:val="both"/>
        <w:rPr>
          <w:rFonts w:eastAsia="Century Gothic" w:cs="Times New Roman"/>
          <w:b/>
          <w:shd w:val="clear" w:color="auto" w:fill="FFFFFF"/>
        </w:rPr>
      </w:pPr>
    </w:p>
    <w:p w:rsidR="00893AB5" w:rsidRDefault="00AF734E" w:rsidP="00893AB5">
      <w:pPr>
        <w:ind w:left="1276"/>
        <w:jc w:val="both"/>
        <w:rPr>
          <w:rFonts w:eastAsia="Century Gothic" w:cs="Times New Roman"/>
          <w:b/>
          <w:shd w:val="clear" w:color="auto" w:fill="FFFFFF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6885" wp14:editId="25247209">
                <wp:simplePos x="0" y="0"/>
                <wp:positionH relativeFrom="column">
                  <wp:posOffset>519193</wp:posOffset>
                </wp:positionH>
                <wp:positionV relativeFrom="paragraph">
                  <wp:posOffset>175260</wp:posOffset>
                </wp:positionV>
                <wp:extent cx="216977" cy="193728"/>
                <wp:effectExtent l="0" t="0" r="14605" b="9525"/>
                <wp:wrapNone/>
                <wp:docPr id="70302932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7" cy="193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5C2BD" id="Rettangolo 2" o:spid="_x0000_s1026" style="position:absolute;margin-left:40.9pt;margin-top:13.8pt;width:17.1pt;height:1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" fillcolor="white [3201]" strokecolor="black [3213]" strokeweight="1pt"/>
            </w:pict>
          </mc:Fallback>
        </mc:AlternateContent>
      </w:r>
    </w:p>
    <w:p w:rsidR="00893AB5" w:rsidRDefault="00893AB5" w:rsidP="00893AB5">
      <w:pPr>
        <w:ind w:left="1276"/>
        <w:jc w:val="both"/>
        <w:rPr>
          <w:rFonts w:eastAsia="Century Gothic" w:cs="Times New Roman"/>
          <w:shd w:val="clear" w:color="auto" w:fill="FFFFFF"/>
        </w:rPr>
      </w:pPr>
      <w:r w:rsidRPr="00776582">
        <w:rPr>
          <w:rFonts w:eastAsia="Century Gothic" w:cs="Times New Roman"/>
          <w:b/>
          <w:shd w:val="clear" w:color="auto" w:fill="FFFFFF"/>
        </w:rPr>
        <w:t xml:space="preserve">Call for </w:t>
      </w:r>
      <w:proofErr w:type="spellStart"/>
      <w:r w:rsidRPr="00776582">
        <w:rPr>
          <w:rFonts w:eastAsia="Century Gothic" w:cs="Times New Roman"/>
          <w:b/>
          <w:shd w:val="clear" w:color="auto" w:fill="FFFFFF"/>
        </w:rPr>
        <w:t>practices</w:t>
      </w:r>
      <w:proofErr w:type="spellEnd"/>
      <w:r w:rsidR="00CA5E2F">
        <w:rPr>
          <w:rFonts w:eastAsia="Century Gothic" w:cs="Times New Roman"/>
          <w:shd w:val="clear" w:color="auto" w:fill="FFFFFF"/>
        </w:rPr>
        <w:t xml:space="preserve">, </w:t>
      </w:r>
      <w:r w:rsidRPr="00776582">
        <w:rPr>
          <w:rFonts w:eastAsia="Century Gothic" w:cs="Times New Roman"/>
          <w:shd w:val="clear" w:color="auto" w:fill="FFFFFF"/>
        </w:rPr>
        <w:t>condivisione di buone pratiche nelle università a salvaguardia dei diritti e indirizzate alla loro tutela e promozione.</w:t>
      </w:r>
    </w:p>
    <w:p w:rsidR="00CA5E2F" w:rsidRDefault="00CA5E2F" w:rsidP="00893AB5">
      <w:pPr>
        <w:ind w:left="1276"/>
        <w:jc w:val="both"/>
        <w:rPr>
          <w:rFonts w:eastAsia="Century Gothic" w:cs="Times New Roman"/>
          <w:shd w:val="clear" w:color="auto" w:fill="FFFFFF"/>
        </w:rPr>
      </w:pPr>
    </w:p>
    <w:p w:rsidR="00CA5E2F" w:rsidRDefault="00CA5E2F" w:rsidP="00CA5E2F">
      <w:pPr>
        <w:ind w:left="1276"/>
        <w:jc w:val="both"/>
        <w:rPr>
          <w:rFonts w:cs="Times New Roman"/>
        </w:rPr>
      </w:pPr>
      <w:r>
        <w:rPr>
          <w:rFonts w:cs="Times New Roman"/>
        </w:rPr>
        <w:t>Parole chiave: __________________________________________________________</w:t>
      </w:r>
    </w:p>
    <w:p w:rsidR="00CA5E2F" w:rsidRPr="00776582" w:rsidRDefault="00CA5E2F" w:rsidP="00893AB5">
      <w:pPr>
        <w:ind w:left="1276"/>
        <w:jc w:val="both"/>
        <w:rPr>
          <w:rFonts w:cs="Times New Roman"/>
        </w:rPr>
      </w:pPr>
    </w:p>
    <w:p w:rsidR="00893AB5" w:rsidRDefault="00893AB5">
      <w:pPr>
        <w:rPr>
          <w:rFonts w:eastAsia="Century Gothic" w:cs="Times New Roman"/>
          <w:shd w:val="clear" w:color="auto" w:fill="FFFFFF"/>
        </w:rPr>
      </w:pPr>
    </w:p>
    <w:p w:rsidR="00CA5E2F" w:rsidRDefault="00CA5E2F">
      <w:pPr>
        <w:rPr>
          <w:rFonts w:eastAsia="Century Gothic" w:cs="Times New Roman"/>
          <w:shd w:val="clear" w:color="auto" w:fill="FFFFFF"/>
        </w:rPr>
      </w:pPr>
    </w:p>
    <w:p w:rsidR="00CA5E2F" w:rsidRDefault="00CA5E2F">
      <w:pPr>
        <w:rPr>
          <w:rFonts w:eastAsia="Century Gothic" w:cs="Times New Roman"/>
          <w:shd w:val="clear" w:color="auto" w:fill="FFFFFF"/>
        </w:rPr>
      </w:pPr>
    </w:p>
    <w:p w:rsidR="00CA5E2F" w:rsidRDefault="00CA5E2F">
      <w:pPr>
        <w:rPr>
          <w:rFonts w:eastAsia="Century Gothic" w:cs="Times New Roman"/>
          <w:shd w:val="clear" w:color="auto" w:fill="FFFFFF"/>
        </w:rPr>
      </w:pPr>
    </w:p>
    <w:p w:rsidR="00CA5E2F" w:rsidRDefault="00CA5E2F">
      <w:pPr>
        <w:rPr>
          <w:rFonts w:eastAsia="Century Gothic" w:cs="Times New Roman"/>
          <w:shd w:val="clear" w:color="auto" w:fill="FFFFFF"/>
        </w:rPr>
      </w:pPr>
    </w:p>
    <w:p w:rsidR="00CA5E2F" w:rsidRDefault="00CA5E2F">
      <w:pPr>
        <w:rPr>
          <w:rFonts w:cs="Times New Roman"/>
          <w:b/>
          <w:shd w:val="clear" w:color="auto" w:fill="FFFFFF"/>
        </w:rPr>
      </w:pPr>
      <w:r>
        <w:rPr>
          <w:rFonts w:eastAsia="Century Gothic" w:cs="Times New Roman"/>
          <w:shd w:val="clear" w:color="auto" w:fill="FFFFFF"/>
        </w:rPr>
        <w:t>Abstract (</w:t>
      </w:r>
      <w:r w:rsidRPr="00776582">
        <w:rPr>
          <w:rFonts w:cs="Times New Roman"/>
          <w:b/>
          <w:shd w:val="clear" w:color="auto" w:fill="FFFFFF"/>
        </w:rPr>
        <w:t>lunghezza compresa tra 3.000 e 5.000 caratteri</w:t>
      </w:r>
      <w:r>
        <w:rPr>
          <w:rFonts w:cs="Times New Roman"/>
          <w:b/>
          <w:shd w:val="clear" w:color="auto" w:fill="FFFFFF"/>
        </w:rPr>
        <w:t xml:space="preserve">, </w:t>
      </w:r>
      <w:r w:rsidRPr="00776582">
        <w:rPr>
          <w:rFonts w:cs="Times New Roman"/>
          <w:b/>
          <w:shd w:val="clear" w:color="auto" w:fill="FFFFFF"/>
        </w:rPr>
        <w:t>spazi inclusi)</w:t>
      </w:r>
    </w:p>
    <w:p w:rsidR="00CA5E2F" w:rsidRDefault="00CA5E2F">
      <w:pPr>
        <w:rPr>
          <w:rFonts w:cs="Times New Roman"/>
          <w:b/>
          <w:shd w:val="clear" w:color="auto" w:fill="FFFFFF"/>
        </w:rPr>
      </w:pPr>
    </w:p>
    <w:p w:rsidR="00CA5E2F" w:rsidRPr="00776582" w:rsidRDefault="00CA5E2F" w:rsidP="00CA5E2F">
      <w:pPr>
        <w:spacing w:line="360" w:lineRule="auto"/>
        <w:rPr>
          <w:rFonts w:eastAsia="Century Gothic" w:cs="Times New Roman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E2F" w:rsidRPr="00776582" w:rsidRDefault="00CA5E2F" w:rsidP="00CA5E2F">
      <w:pPr>
        <w:spacing w:line="360" w:lineRule="auto"/>
        <w:rPr>
          <w:rFonts w:eastAsia="Century Gothic" w:cs="Times New Roman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E2F" w:rsidRPr="00776582" w:rsidRDefault="00CA5E2F" w:rsidP="00CA5E2F">
      <w:pPr>
        <w:spacing w:line="360" w:lineRule="auto"/>
        <w:rPr>
          <w:rFonts w:eastAsia="Century Gothic" w:cs="Times New Roman"/>
          <w:shd w:val="clear" w:color="auto" w:fill="FFFFFF"/>
        </w:rPr>
      </w:pPr>
    </w:p>
    <w:sectPr w:rsidR="00CA5E2F" w:rsidRPr="00776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337" w:rsidRDefault="007D4337" w:rsidP="00766903">
      <w:r>
        <w:separator/>
      </w:r>
    </w:p>
  </w:endnote>
  <w:endnote w:type="continuationSeparator" w:id="0">
    <w:p w:rsidR="007D4337" w:rsidRDefault="007D4337" w:rsidP="0076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903" w:rsidRDefault="007669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903" w:rsidRDefault="007669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903" w:rsidRDefault="007669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337" w:rsidRDefault="007D4337" w:rsidP="00766903">
      <w:r>
        <w:separator/>
      </w:r>
    </w:p>
  </w:footnote>
  <w:footnote w:type="continuationSeparator" w:id="0">
    <w:p w:rsidR="007D4337" w:rsidRDefault="007D4337" w:rsidP="0076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903" w:rsidRDefault="007669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903" w:rsidRDefault="007669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903" w:rsidRDefault="00766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DD3E0F"/>
    <w:multiLevelType w:val="multilevel"/>
    <w:tmpl w:val="1C0698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5079034">
    <w:abstractNumId w:val="0"/>
  </w:num>
  <w:num w:numId="2" w16cid:durableId="64107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03"/>
    <w:rsid w:val="000479D1"/>
    <w:rsid w:val="00192F7E"/>
    <w:rsid w:val="0023191F"/>
    <w:rsid w:val="00273D81"/>
    <w:rsid w:val="002C4EEF"/>
    <w:rsid w:val="003E68E7"/>
    <w:rsid w:val="004744F2"/>
    <w:rsid w:val="004C690A"/>
    <w:rsid w:val="00503440"/>
    <w:rsid w:val="00681A90"/>
    <w:rsid w:val="0068227C"/>
    <w:rsid w:val="00694620"/>
    <w:rsid w:val="00735F26"/>
    <w:rsid w:val="00766903"/>
    <w:rsid w:val="00776582"/>
    <w:rsid w:val="007D4337"/>
    <w:rsid w:val="007E04D2"/>
    <w:rsid w:val="00853D6E"/>
    <w:rsid w:val="00866512"/>
    <w:rsid w:val="00893AB5"/>
    <w:rsid w:val="008A3B4A"/>
    <w:rsid w:val="009411B6"/>
    <w:rsid w:val="00A53A01"/>
    <w:rsid w:val="00AA0388"/>
    <w:rsid w:val="00AB5360"/>
    <w:rsid w:val="00AF734E"/>
    <w:rsid w:val="00B67FBF"/>
    <w:rsid w:val="00BC28BA"/>
    <w:rsid w:val="00C53A3A"/>
    <w:rsid w:val="00CA5E2F"/>
    <w:rsid w:val="00DB002A"/>
    <w:rsid w:val="00E01BC7"/>
    <w:rsid w:val="00E90958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F6F35F"/>
  <w15:chartTrackingRefBased/>
  <w15:docId w15:val="{58543163-180B-3A4B-A484-BD40DE8D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Noto Serif CJK SC" w:cs="Lohit Devanagari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riga">
    <w:name w:val="line number"/>
  </w:style>
  <w:style w:type="character" w:customStyle="1" w:styleId="TestofumettoCarattere">
    <w:name w:val="Testo fumetto Carattere"/>
    <w:rPr>
      <w:rFonts w:cs="Mangal"/>
      <w:sz w:val="18"/>
      <w:szCs w:val="16"/>
    </w:rPr>
  </w:style>
  <w:style w:type="paragraph" w:customStyle="1" w:styleId="Titolo10">
    <w:name w:val="Titolo1"/>
    <w:basedOn w:val="Normale"/>
    <w:next w:val="Corpotesto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suppressAutoHyphens/>
    </w:pPr>
    <w:rPr>
      <w:rFonts w:eastAsia="Noto Serif CJK SC" w:cs="Lohit Devanagari"/>
      <w:sz w:val="24"/>
      <w:szCs w:val="24"/>
      <w:lang w:eastAsia="zh-CN" w:bidi="hi-IN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paragraph" w:styleId="Revisione">
    <w:name w:val="Revision"/>
    <w:pPr>
      <w:suppressAutoHyphens/>
    </w:pPr>
    <w:rPr>
      <w:rFonts w:eastAsia="Noto Serif CJK SC" w:cs="Mangal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669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766903"/>
    <w:rPr>
      <w:rFonts w:eastAsia="Noto Serif CJK SC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669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766903"/>
    <w:rPr>
      <w:rFonts w:eastAsia="Noto Serif CJK SC" w:cs="Mangal"/>
      <w:sz w:val="24"/>
      <w:szCs w:val="21"/>
      <w:lang w:eastAsia="zh-CN" w:bidi="hi-IN"/>
    </w:rPr>
  </w:style>
  <w:style w:type="character" w:styleId="Rimandocommento">
    <w:name w:val="annotation reference"/>
    <w:uiPriority w:val="99"/>
    <w:semiHidden/>
    <w:unhideWhenUsed/>
    <w:rsid w:val="007669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6903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766903"/>
    <w:rPr>
      <w:rFonts w:eastAsia="Noto Serif CJK SC" w:cs="Mangal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90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6903"/>
    <w:rPr>
      <w:rFonts w:eastAsia="Noto Serif CJK SC" w:cs="Mangal"/>
      <w:b/>
      <w:bCs/>
      <w:szCs w:val="18"/>
      <w:lang w:eastAsia="zh-CN" w:bidi="hi-IN"/>
    </w:rPr>
  </w:style>
  <w:style w:type="table" w:styleId="Grigliatabella">
    <w:name w:val="Table Grid"/>
    <w:basedOn w:val="Tabellanormale"/>
    <w:uiPriority w:val="39"/>
    <w:rsid w:val="0086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ADDABBO</dc:creator>
  <cp:keywords/>
  <cp:lastModifiedBy>Microsoft Office User</cp:lastModifiedBy>
  <cp:revision>5</cp:revision>
  <cp:lastPrinted>1899-12-31T23:00:00Z</cp:lastPrinted>
  <dcterms:created xsi:type="dcterms:W3CDTF">2023-07-28T08:33:00Z</dcterms:created>
  <dcterms:modified xsi:type="dcterms:W3CDTF">2023-07-28T10:14:00Z</dcterms:modified>
</cp:coreProperties>
</file>